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7BF19" w14:textId="6F482E84" w:rsidR="005748F6" w:rsidRDefault="00D16768" w:rsidP="00E3419E">
      <w:pPr>
        <w:pStyle w:val="BodyText"/>
        <w:spacing w:before="278"/>
        <w:jc w:val="right"/>
        <w:rPr>
          <w:rFonts w:ascii="Times New Roman"/>
          <w:sz w:val="34"/>
        </w:rPr>
      </w:pPr>
      <w:r>
        <w:rPr>
          <w:rFonts w:ascii="Times New Roman"/>
          <w:noProof/>
          <w:sz w:val="34"/>
        </w:rPr>
        <w:drawing>
          <wp:inline distT="0" distB="0" distL="0" distR="0" wp14:anchorId="3F2D6F52" wp14:editId="4D146FE2">
            <wp:extent cx="2339905" cy="491577"/>
            <wp:effectExtent l="0" t="0" r="0" b="3810"/>
            <wp:docPr id="2145645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45496" name="Picture 214564549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11317" cy="506580"/>
                    </a:xfrm>
                    <a:prstGeom prst="rect">
                      <a:avLst/>
                    </a:prstGeom>
                  </pic:spPr>
                </pic:pic>
              </a:graphicData>
            </a:graphic>
          </wp:inline>
        </w:drawing>
      </w:r>
      <w:r>
        <w:rPr>
          <w:rFonts w:ascii="Times New Roman"/>
          <w:noProof/>
          <w:sz w:val="34"/>
        </w:rPr>
        <mc:AlternateContent>
          <mc:Choice Requires="wps">
            <w:drawing>
              <wp:anchor distT="0" distB="0" distL="0" distR="0" simplePos="0" relativeHeight="15728640" behindDoc="0" locked="0" layoutInCell="1" allowOverlap="1" wp14:anchorId="1B47A278" wp14:editId="2630A1F3">
                <wp:simplePos x="0" y="0"/>
                <wp:positionH relativeFrom="page">
                  <wp:posOffset>0</wp:posOffset>
                </wp:positionH>
                <wp:positionV relativeFrom="page">
                  <wp:posOffset>0</wp:posOffset>
                </wp:positionV>
                <wp:extent cx="457200" cy="10058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0058400"/>
                        </a:xfrm>
                        <a:custGeom>
                          <a:avLst/>
                          <a:gdLst/>
                          <a:ahLst/>
                          <a:cxnLst/>
                          <a:rect l="l" t="t" r="r" b="b"/>
                          <a:pathLst>
                            <a:path w="457200" h="10058400">
                              <a:moveTo>
                                <a:pt x="457200" y="0"/>
                              </a:moveTo>
                              <a:lnTo>
                                <a:pt x="0" y="0"/>
                              </a:lnTo>
                              <a:lnTo>
                                <a:pt x="0" y="10058400"/>
                              </a:lnTo>
                              <a:lnTo>
                                <a:pt x="457200" y="10058400"/>
                              </a:lnTo>
                              <a:lnTo>
                                <a:pt x="457200" y="0"/>
                              </a:lnTo>
                              <a:close/>
                            </a:path>
                          </a:pathLst>
                        </a:custGeom>
                        <a:solidFill>
                          <a:srgbClr val="60BAAE"/>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0pt;margin-top:0pt;width:36pt;height:792pt;mso-position-horizontal-relative:page;mso-position-vertical-relative:page;z-index:15728640" id="docshape1" filled="true" fillcolor="#60baae" stroked="false">
                <v:fill type="solid"/>
                <w10:wrap type="none"/>
              </v:rect>
            </w:pict>
          </mc:Fallback>
        </mc:AlternateContent>
      </w:r>
    </w:p>
    <w:p w14:paraId="74CAFC5E" w14:textId="653C7164" w:rsidR="005748F6" w:rsidRDefault="00000000">
      <w:pPr>
        <w:pStyle w:val="Heading1"/>
        <w:ind w:left="192"/>
        <w:rPr>
          <w:color w:val="231F20"/>
          <w:spacing w:val="-10"/>
        </w:rPr>
      </w:pPr>
      <w:r>
        <w:rPr>
          <w:color w:val="231F20"/>
          <w:spacing w:val="-10"/>
        </w:rPr>
        <w:t>A Guide to Substance Use</w:t>
      </w:r>
      <w:r>
        <w:rPr>
          <w:color w:val="231F20"/>
          <w:spacing w:val="-9"/>
        </w:rPr>
        <w:t xml:space="preserve"> </w:t>
      </w:r>
      <w:r>
        <w:rPr>
          <w:color w:val="231F20"/>
          <w:spacing w:val="-10"/>
        </w:rPr>
        <w:t>Safety Planning</w:t>
      </w:r>
    </w:p>
    <w:p w14:paraId="0EB68CB5" w14:textId="77777777" w:rsidR="00D16768" w:rsidRDefault="00D16768">
      <w:pPr>
        <w:pStyle w:val="Heading1"/>
        <w:ind w:left="192"/>
      </w:pPr>
    </w:p>
    <w:tbl>
      <w:tblPr>
        <w:tblStyle w:val="TableGrid"/>
        <w:tblW w:w="0" w:type="auto"/>
        <w:tblInd w:w="192"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ook w:val="04A0" w:firstRow="1" w:lastRow="0" w:firstColumn="1" w:lastColumn="0" w:noHBand="0" w:noVBand="1"/>
      </w:tblPr>
      <w:tblGrid>
        <w:gridCol w:w="10266"/>
      </w:tblGrid>
      <w:tr w:rsidR="00E3419E" w14:paraId="34C2915E" w14:textId="77777777" w:rsidTr="00E3419E">
        <w:tc>
          <w:tcPr>
            <w:tcW w:w="10266" w:type="dxa"/>
          </w:tcPr>
          <w:p w14:paraId="1A97414F" w14:textId="77777777" w:rsidR="00E3419E" w:rsidRDefault="00E3419E" w:rsidP="00E3419E">
            <w:pPr>
              <w:spacing w:before="163" w:line="242" w:lineRule="auto"/>
              <w:ind w:left="192" w:right="563"/>
              <w:rPr>
                <w:b/>
                <w:sz w:val="24"/>
              </w:rPr>
            </w:pPr>
            <w:r>
              <w:rPr>
                <w:b/>
                <w:color w:val="231F20"/>
                <w:w w:val="90"/>
                <w:sz w:val="24"/>
              </w:rPr>
              <w:t>This is intended as a conversation guide. To ensure privacy and minimize risk, any notes taken</w:t>
            </w:r>
            <w:r>
              <w:rPr>
                <w:b/>
                <w:color w:val="231F20"/>
                <w:spacing w:val="80"/>
                <w:sz w:val="24"/>
              </w:rPr>
              <w:t xml:space="preserve"> </w:t>
            </w:r>
            <w:r>
              <w:rPr>
                <w:b/>
                <w:color w:val="231F20"/>
                <w:spacing w:val="-4"/>
                <w:sz w:val="24"/>
              </w:rPr>
              <w:t>on</w:t>
            </w:r>
            <w:r>
              <w:rPr>
                <w:b/>
                <w:color w:val="231F20"/>
                <w:spacing w:val="-10"/>
                <w:sz w:val="24"/>
              </w:rPr>
              <w:t xml:space="preserve"> </w:t>
            </w:r>
            <w:r>
              <w:rPr>
                <w:b/>
                <w:color w:val="231F20"/>
                <w:spacing w:val="-4"/>
                <w:sz w:val="24"/>
              </w:rPr>
              <w:t>this</w:t>
            </w:r>
            <w:r>
              <w:rPr>
                <w:b/>
                <w:color w:val="231F20"/>
                <w:spacing w:val="-10"/>
                <w:sz w:val="24"/>
              </w:rPr>
              <w:t xml:space="preserve"> </w:t>
            </w:r>
            <w:r>
              <w:rPr>
                <w:b/>
                <w:color w:val="231F20"/>
                <w:spacing w:val="-4"/>
                <w:sz w:val="24"/>
              </w:rPr>
              <w:t>sheet</w:t>
            </w:r>
            <w:r>
              <w:rPr>
                <w:b/>
                <w:color w:val="231F20"/>
                <w:spacing w:val="-10"/>
                <w:sz w:val="24"/>
              </w:rPr>
              <w:t xml:space="preserve"> </w:t>
            </w:r>
            <w:r>
              <w:rPr>
                <w:b/>
                <w:color w:val="231F20"/>
                <w:spacing w:val="-4"/>
                <w:sz w:val="24"/>
              </w:rPr>
              <w:t>should</w:t>
            </w:r>
            <w:r>
              <w:rPr>
                <w:b/>
                <w:color w:val="231F20"/>
                <w:spacing w:val="-10"/>
                <w:sz w:val="24"/>
              </w:rPr>
              <w:t xml:space="preserve"> </w:t>
            </w:r>
            <w:r>
              <w:rPr>
                <w:b/>
                <w:color w:val="231F20"/>
                <w:spacing w:val="-4"/>
                <w:sz w:val="24"/>
              </w:rPr>
              <w:t>be</w:t>
            </w:r>
            <w:r>
              <w:rPr>
                <w:b/>
                <w:color w:val="231F20"/>
                <w:spacing w:val="-10"/>
                <w:sz w:val="24"/>
              </w:rPr>
              <w:t xml:space="preserve"> </w:t>
            </w:r>
            <w:r>
              <w:rPr>
                <w:b/>
                <w:color w:val="231F20"/>
                <w:spacing w:val="-4"/>
                <w:sz w:val="24"/>
              </w:rPr>
              <w:t>left</w:t>
            </w:r>
            <w:r>
              <w:rPr>
                <w:b/>
                <w:color w:val="231F20"/>
                <w:spacing w:val="-10"/>
                <w:sz w:val="24"/>
              </w:rPr>
              <w:t xml:space="preserve"> </w:t>
            </w:r>
            <w:r>
              <w:rPr>
                <w:b/>
                <w:color w:val="231F20"/>
                <w:spacing w:val="-4"/>
                <w:sz w:val="24"/>
              </w:rPr>
              <w:t>with</w:t>
            </w:r>
            <w:r>
              <w:rPr>
                <w:b/>
                <w:color w:val="231F20"/>
                <w:spacing w:val="-10"/>
                <w:sz w:val="24"/>
              </w:rPr>
              <w:t xml:space="preserve"> </w:t>
            </w:r>
            <w:r>
              <w:rPr>
                <w:b/>
                <w:color w:val="231F20"/>
                <w:spacing w:val="-4"/>
                <w:sz w:val="24"/>
              </w:rPr>
              <w:t>the</w:t>
            </w:r>
            <w:r>
              <w:rPr>
                <w:b/>
                <w:color w:val="231F20"/>
                <w:spacing w:val="-10"/>
                <w:sz w:val="24"/>
              </w:rPr>
              <w:t xml:space="preserve"> </w:t>
            </w:r>
            <w:r>
              <w:rPr>
                <w:b/>
                <w:color w:val="231F20"/>
                <w:spacing w:val="-4"/>
                <w:sz w:val="24"/>
              </w:rPr>
              <w:t>client/resident/patient,</w:t>
            </w:r>
            <w:r>
              <w:rPr>
                <w:b/>
                <w:color w:val="231F20"/>
                <w:spacing w:val="-10"/>
                <w:sz w:val="24"/>
              </w:rPr>
              <w:t xml:space="preserve"> </w:t>
            </w:r>
            <w:r>
              <w:rPr>
                <w:b/>
                <w:color w:val="231F20"/>
                <w:spacing w:val="-4"/>
                <w:sz w:val="24"/>
              </w:rPr>
              <w:t>not</w:t>
            </w:r>
            <w:r>
              <w:rPr>
                <w:b/>
                <w:color w:val="231F20"/>
                <w:spacing w:val="-10"/>
                <w:sz w:val="24"/>
              </w:rPr>
              <w:t xml:space="preserve"> </w:t>
            </w:r>
            <w:r>
              <w:rPr>
                <w:b/>
                <w:color w:val="231F20"/>
                <w:spacing w:val="-4"/>
                <w:sz w:val="24"/>
              </w:rPr>
              <w:t>put</w:t>
            </w:r>
            <w:r>
              <w:rPr>
                <w:b/>
                <w:color w:val="231F20"/>
                <w:spacing w:val="-10"/>
                <w:sz w:val="24"/>
              </w:rPr>
              <w:t xml:space="preserve"> </w:t>
            </w:r>
            <w:r>
              <w:rPr>
                <w:b/>
                <w:color w:val="231F20"/>
                <w:spacing w:val="-4"/>
                <w:sz w:val="24"/>
              </w:rPr>
              <w:t>in</w:t>
            </w:r>
            <w:r>
              <w:rPr>
                <w:b/>
                <w:color w:val="231F20"/>
                <w:spacing w:val="-10"/>
                <w:sz w:val="24"/>
              </w:rPr>
              <w:t xml:space="preserve"> </w:t>
            </w:r>
            <w:r>
              <w:rPr>
                <w:b/>
                <w:color w:val="231F20"/>
                <w:spacing w:val="-4"/>
                <w:sz w:val="24"/>
              </w:rPr>
              <w:t>their</w:t>
            </w:r>
            <w:r>
              <w:rPr>
                <w:b/>
                <w:color w:val="231F20"/>
                <w:spacing w:val="-10"/>
                <w:sz w:val="24"/>
              </w:rPr>
              <w:t xml:space="preserve"> </w:t>
            </w:r>
            <w:r>
              <w:rPr>
                <w:b/>
                <w:color w:val="231F20"/>
                <w:spacing w:val="-4"/>
                <w:sz w:val="24"/>
              </w:rPr>
              <w:t>chart/file.</w:t>
            </w:r>
          </w:p>
          <w:p w14:paraId="37B124EE" w14:textId="77777777" w:rsidR="00E3419E" w:rsidRDefault="00E3419E" w:rsidP="00E3419E">
            <w:pPr>
              <w:pStyle w:val="BodyText"/>
              <w:spacing w:before="7"/>
              <w:rPr>
                <w:b/>
                <w:sz w:val="24"/>
              </w:rPr>
            </w:pPr>
          </w:p>
          <w:p w14:paraId="21E27EE7" w14:textId="77777777" w:rsidR="00E3419E" w:rsidRDefault="00E3419E" w:rsidP="00E3419E">
            <w:pPr>
              <w:spacing w:line="242" w:lineRule="auto"/>
              <w:ind w:left="192" w:right="563"/>
              <w:rPr>
                <w:b/>
                <w:sz w:val="24"/>
              </w:rPr>
            </w:pPr>
            <w:r>
              <w:rPr>
                <w:b/>
                <w:color w:val="231F20"/>
                <w:spacing w:val="-8"/>
                <w:sz w:val="24"/>
              </w:rPr>
              <w:t>Not</w:t>
            </w:r>
            <w:r>
              <w:rPr>
                <w:b/>
                <w:color w:val="231F20"/>
                <w:spacing w:val="-9"/>
                <w:sz w:val="24"/>
              </w:rPr>
              <w:t xml:space="preserve"> </w:t>
            </w:r>
            <w:r>
              <w:rPr>
                <w:b/>
                <w:color w:val="231F20"/>
                <w:spacing w:val="-8"/>
                <w:sz w:val="24"/>
              </w:rPr>
              <w:t>all</w:t>
            </w:r>
            <w:r>
              <w:rPr>
                <w:b/>
                <w:color w:val="231F20"/>
                <w:spacing w:val="-9"/>
                <w:sz w:val="24"/>
              </w:rPr>
              <w:t xml:space="preserve"> </w:t>
            </w:r>
            <w:r>
              <w:rPr>
                <w:b/>
                <w:color w:val="231F20"/>
                <w:spacing w:val="-8"/>
                <w:sz w:val="24"/>
              </w:rPr>
              <w:t>questions will</w:t>
            </w:r>
            <w:r>
              <w:rPr>
                <w:b/>
                <w:color w:val="231F20"/>
                <w:spacing w:val="-9"/>
                <w:sz w:val="24"/>
              </w:rPr>
              <w:t xml:space="preserve"> </w:t>
            </w:r>
            <w:r>
              <w:rPr>
                <w:b/>
                <w:color w:val="231F20"/>
                <w:spacing w:val="-8"/>
                <w:sz w:val="24"/>
              </w:rPr>
              <w:t>be</w:t>
            </w:r>
            <w:r>
              <w:rPr>
                <w:b/>
                <w:color w:val="231F20"/>
                <w:spacing w:val="-9"/>
                <w:sz w:val="24"/>
              </w:rPr>
              <w:t xml:space="preserve"> </w:t>
            </w:r>
            <w:r>
              <w:rPr>
                <w:b/>
                <w:color w:val="231F20"/>
                <w:spacing w:val="-8"/>
                <w:sz w:val="24"/>
              </w:rPr>
              <w:t>relevant for</w:t>
            </w:r>
            <w:r>
              <w:rPr>
                <w:b/>
                <w:color w:val="231F20"/>
                <w:spacing w:val="-9"/>
                <w:sz w:val="24"/>
              </w:rPr>
              <w:t xml:space="preserve"> </w:t>
            </w:r>
            <w:r>
              <w:rPr>
                <w:b/>
                <w:color w:val="231F20"/>
                <w:spacing w:val="-8"/>
                <w:sz w:val="24"/>
              </w:rPr>
              <w:t>all</w:t>
            </w:r>
            <w:r>
              <w:rPr>
                <w:b/>
                <w:color w:val="231F20"/>
                <w:spacing w:val="-9"/>
                <w:sz w:val="24"/>
              </w:rPr>
              <w:t xml:space="preserve"> </w:t>
            </w:r>
            <w:r>
              <w:rPr>
                <w:b/>
                <w:color w:val="231F20"/>
                <w:spacing w:val="-8"/>
                <w:sz w:val="24"/>
              </w:rPr>
              <w:t>care settings</w:t>
            </w:r>
            <w:r>
              <w:rPr>
                <w:b/>
                <w:color w:val="231F20"/>
                <w:spacing w:val="-9"/>
                <w:sz w:val="24"/>
              </w:rPr>
              <w:t xml:space="preserve"> </w:t>
            </w:r>
            <w:r>
              <w:rPr>
                <w:b/>
                <w:color w:val="231F20"/>
                <w:spacing w:val="-8"/>
                <w:sz w:val="24"/>
              </w:rPr>
              <w:t>or</w:t>
            </w:r>
            <w:r>
              <w:rPr>
                <w:b/>
                <w:color w:val="231F20"/>
                <w:spacing w:val="-9"/>
                <w:sz w:val="24"/>
              </w:rPr>
              <w:t xml:space="preserve"> </w:t>
            </w:r>
            <w:r>
              <w:rPr>
                <w:b/>
                <w:color w:val="231F20"/>
                <w:spacing w:val="-8"/>
                <w:sz w:val="24"/>
              </w:rPr>
              <w:t>interactions. These</w:t>
            </w:r>
            <w:r>
              <w:rPr>
                <w:b/>
                <w:color w:val="231F20"/>
                <w:spacing w:val="-9"/>
                <w:sz w:val="24"/>
              </w:rPr>
              <w:t xml:space="preserve"> </w:t>
            </w:r>
            <w:r>
              <w:rPr>
                <w:b/>
                <w:color w:val="231F20"/>
                <w:spacing w:val="-8"/>
                <w:sz w:val="24"/>
              </w:rPr>
              <w:t>questions</w:t>
            </w:r>
            <w:r>
              <w:rPr>
                <w:b/>
                <w:color w:val="231F20"/>
                <w:spacing w:val="-9"/>
                <w:sz w:val="24"/>
              </w:rPr>
              <w:t xml:space="preserve"> </w:t>
            </w:r>
            <w:r>
              <w:rPr>
                <w:b/>
                <w:color w:val="231F20"/>
                <w:spacing w:val="-8"/>
                <w:sz w:val="24"/>
              </w:rPr>
              <w:t>may be useful</w:t>
            </w:r>
            <w:r>
              <w:rPr>
                <w:b/>
                <w:color w:val="231F20"/>
                <w:spacing w:val="-9"/>
                <w:sz w:val="24"/>
              </w:rPr>
              <w:t xml:space="preserve"> </w:t>
            </w:r>
            <w:r>
              <w:rPr>
                <w:b/>
                <w:color w:val="231F20"/>
                <w:spacing w:val="-8"/>
                <w:sz w:val="24"/>
              </w:rPr>
              <w:t>for</w:t>
            </w:r>
            <w:r>
              <w:rPr>
                <w:b/>
                <w:color w:val="231F20"/>
                <w:spacing w:val="-9"/>
                <w:sz w:val="24"/>
              </w:rPr>
              <w:t xml:space="preserve"> </w:t>
            </w:r>
            <w:r>
              <w:rPr>
                <w:b/>
                <w:color w:val="231F20"/>
                <w:spacing w:val="-8"/>
                <w:sz w:val="24"/>
              </w:rPr>
              <w:t>discussion with</w:t>
            </w:r>
            <w:r>
              <w:rPr>
                <w:b/>
                <w:color w:val="231F20"/>
                <w:spacing w:val="-9"/>
                <w:sz w:val="24"/>
              </w:rPr>
              <w:t xml:space="preserve"> </w:t>
            </w:r>
            <w:r>
              <w:rPr>
                <w:b/>
                <w:color w:val="231F20"/>
                <w:spacing w:val="-8"/>
                <w:sz w:val="24"/>
              </w:rPr>
              <w:t>someone</w:t>
            </w:r>
            <w:r>
              <w:rPr>
                <w:b/>
                <w:color w:val="231F20"/>
                <w:spacing w:val="-9"/>
                <w:sz w:val="24"/>
              </w:rPr>
              <w:t xml:space="preserve"> </w:t>
            </w:r>
            <w:r>
              <w:rPr>
                <w:b/>
                <w:color w:val="231F20"/>
                <w:spacing w:val="-8"/>
                <w:sz w:val="24"/>
              </w:rPr>
              <w:t>actively</w:t>
            </w:r>
            <w:r>
              <w:rPr>
                <w:b/>
                <w:color w:val="231F20"/>
                <w:spacing w:val="-9"/>
                <w:sz w:val="24"/>
              </w:rPr>
              <w:t xml:space="preserve"> </w:t>
            </w:r>
            <w:r>
              <w:rPr>
                <w:b/>
                <w:color w:val="231F20"/>
                <w:spacing w:val="-8"/>
                <w:sz w:val="24"/>
              </w:rPr>
              <w:t>using any</w:t>
            </w:r>
            <w:r>
              <w:rPr>
                <w:b/>
                <w:color w:val="231F20"/>
                <w:spacing w:val="-9"/>
                <w:sz w:val="24"/>
              </w:rPr>
              <w:t xml:space="preserve"> </w:t>
            </w:r>
            <w:r>
              <w:rPr>
                <w:b/>
                <w:color w:val="231F20"/>
                <w:spacing w:val="-8"/>
                <w:sz w:val="24"/>
              </w:rPr>
              <w:t>kind</w:t>
            </w:r>
            <w:r>
              <w:rPr>
                <w:b/>
                <w:color w:val="231F20"/>
                <w:spacing w:val="-9"/>
                <w:sz w:val="24"/>
              </w:rPr>
              <w:t xml:space="preserve"> </w:t>
            </w:r>
            <w:r>
              <w:rPr>
                <w:b/>
                <w:color w:val="231F20"/>
                <w:spacing w:val="-8"/>
                <w:sz w:val="24"/>
              </w:rPr>
              <w:t>of substance,</w:t>
            </w:r>
            <w:r>
              <w:rPr>
                <w:b/>
                <w:color w:val="231F20"/>
                <w:spacing w:val="-9"/>
                <w:sz w:val="24"/>
              </w:rPr>
              <w:t xml:space="preserve"> </w:t>
            </w:r>
            <w:r>
              <w:rPr>
                <w:b/>
                <w:color w:val="231F20"/>
                <w:spacing w:val="-8"/>
                <w:sz w:val="24"/>
              </w:rPr>
              <w:t>when</w:t>
            </w:r>
            <w:r>
              <w:rPr>
                <w:b/>
                <w:color w:val="231F20"/>
                <w:spacing w:val="-9"/>
                <w:sz w:val="24"/>
              </w:rPr>
              <w:t xml:space="preserve"> </w:t>
            </w:r>
            <w:r>
              <w:rPr>
                <w:b/>
                <w:color w:val="231F20"/>
                <w:spacing w:val="-8"/>
                <w:sz w:val="24"/>
              </w:rPr>
              <w:t>that use</w:t>
            </w:r>
            <w:r>
              <w:rPr>
                <w:b/>
                <w:color w:val="231F20"/>
                <w:spacing w:val="-9"/>
                <w:sz w:val="24"/>
              </w:rPr>
              <w:t xml:space="preserve"> </w:t>
            </w:r>
            <w:r>
              <w:rPr>
                <w:b/>
                <w:color w:val="231F20"/>
                <w:spacing w:val="-8"/>
                <w:sz w:val="24"/>
              </w:rPr>
              <w:t xml:space="preserve">may </w:t>
            </w:r>
            <w:r>
              <w:rPr>
                <w:b/>
                <w:color w:val="231F20"/>
                <w:sz w:val="24"/>
              </w:rPr>
              <w:t>impact</w:t>
            </w:r>
            <w:r>
              <w:rPr>
                <w:b/>
                <w:color w:val="231F20"/>
                <w:spacing w:val="-17"/>
                <w:sz w:val="24"/>
              </w:rPr>
              <w:t xml:space="preserve"> </w:t>
            </w:r>
            <w:r>
              <w:rPr>
                <w:b/>
                <w:color w:val="231F20"/>
                <w:sz w:val="24"/>
              </w:rPr>
              <w:t>care</w:t>
            </w:r>
            <w:r>
              <w:rPr>
                <w:b/>
                <w:color w:val="231F20"/>
                <w:spacing w:val="-17"/>
                <w:sz w:val="24"/>
              </w:rPr>
              <w:t xml:space="preserve"> </w:t>
            </w:r>
            <w:r>
              <w:rPr>
                <w:b/>
                <w:color w:val="231F20"/>
                <w:sz w:val="24"/>
              </w:rPr>
              <w:t>decisions.</w:t>
            </w:r>
          </w:p>
          <w:p w14:paraId="092B1F7D" w14:textId="77777777" w:rsidR="00E3419E" w:rsidRDefault="00E3419E" w:rsidP="00E3419E">
            <w:pPr>
              <w:pStyle w:val="BodyText"/>
              <w:spacing w:before="7"/>
              <w:rPr>
                <w:b/>
                <w:sz w:val="24"/>
              </w:rPr>
            </w:pPr>
          </w:p>
          <w:p w14:paraId="53245AF7" w14:textId="6642DA4D" w:rsidR="00E3419E" w:rsidRPr="00E3419E" w:rsidRDefault="00E3419E" w:rsidP="00E3419E">
            <w:pPr>
              <w:spacing w:before="1" w:after="240" w:line="242" w:lineRule="auto"/>
              <w:ind w:left="192" w:right="165"/>
              <w:rPr>
                <w:b/>
                <w:sz w:val="24"/>
              </w:rPr>
            </w:pPr>
            <w:r>
              <w:rPr>
                <w:b/>
                <w:color w:val="231F20"/>
                <w:spacing w:val="-8"/>
                <w:sz w:val="24"/>
              </w:rPr>
              <w:t>A good way to start is to explain that this conversation is to support their health and safety, that it’s private, and that the notes will be left with them. You will document that you had this convers</w:t>
            </w:r>
            <w:r>
              <w:rPr>
                <w:b/>
                <w:color w:val="231F20"/>
                <w:sz w:val="24"/>
              </w:rPr>
              <w:t>ation,</w:t>
            </w:r>
            <w:r>
              <w:rPr>
                <w:b/>
                <w:color w:val="231F20"/>
                <w:spacing w:val="-11"/>
                <w:sz w:val="24"/>
              </w:rPr>
              <w:t xml:space="preserve"> </w:t>
            </w:r>
            <w:r>
              <w:rPr>
                <w:b/>
                <w:color w:val="231F20"/>
                <w:sz w:val="24"/>
              </w:rPr>
              <w:t>but</w:t>
            </w:r>
            <w:r>
              <w:rPr>
                <w:b/>
                <w:color w:val="231F20"/>
                <w:spacing w:val="-11"/>
                <w:sz w:val="24"/>
              </w:rPr>
              <w:t xml:space="preserve"> </w:t>
            </w:r>
            <w:r>
              <w:rPr>
                <w:b/>
                <w:color w:val="231F20"/>
                <w:sz w:val="24"/>
              </w:rPr>
              <w:t>not</w:t>
            </w:r>
            <w:r>
              <w:rPr>
                <w:b/>
                <w:color w:val="231F20"/>
                <w:spacing w:val="-11"/>
                <w:sz w:val="24"/>
              </w:rPr>
              <w:t xml:space="preserve"> </w:t>
            </w:r>
            <w:r>
              <w:rPr>
                <w:b/>
                <w:color w:val="231F20"/>
                <w:sz w:val="24"/>
              </w:rPr>
              <w:t>its</w:t>
            </w:r>
            <w:r>
              <w:rPr>
                <w:b/>
                <w:color w:val="231F20"/>
                <w:spacing w:val="-11"/>
                <w:sz w:val="24"/>
              </w:rPr>
              <w:t xml:space="preserve"> </w:t>
            </w:r>
            <w:r w:rsidR="00732B38">
              <w:rPr>
                <w:b/>
                <w:color w:val="231F20"/>
                <w:sz w:val="24"/>
              </w:rPr>
              <w:t>content</w:t>
            </w:r>
            <w:r>
              <w:rPr>
                <w:b/>
                <w:color w:val="231F20"/>
                <w:sz w:val="24"/>
              </w:rPr>
              <w:t>.</w:t>
            </w:r>
            <w:r w:rsidR="00732B38">
              <w:rPr>
                <w:b/>
                <w:color w:val="231F20"/>
                <w:sz w:val="24"/>
              </w:rPr>
              <w:t xml:space="preserve"> Decisions that require communication to other staff should be noted.</w:t>
            </w:r>
          </w:p>
        </w:tc>
      </w:tr>
    </w:tbl>
    <w:p w14:paraId="5470C317" w14:textId="4430D5D2" w:rsidR="005748F6" w:rsidRDefault="00000000" w:rsidP="003520F0">
      <w:pPr>
        <w:pStyle w:val="BodyText"/>
        <w:numPr>
          <w:ilvl w:val="0"/>
          <w:numId w:val="1"/>
        </w:numPr>
        <w:spacing w:before="254" w:line="302" w:lineRule="auto"/>
        <w:ind w:right="1022"/>
      </w:pPr>
      <w:r>
        <w:rPr>
          <w:color w:val="231F20"/>
        </w:rPr>
        <w:t>Is there anything about your substance use you think we should know to support your safety and/ or</w:t>
      </w:r>
      <w:r>
        <w:rPr>
          <w:color w:val="231F20"/>
          <w:spacing w:val="-3"/>
        </w:rPr>
        <w:t xml:space="preserve"> </w:t>
      </w:r>
      <w:r>
        <w:rPr>
          <w:color w:val="231F20"/>
        </w:rPr>
        <w:t>improve</w:t>
      </w:r>
      <w:r>
        <w:rPr>
          <w:color w:val="231F20"/>
          <w:spacing w:val="-3"/>
        </w:rPr>
        <w:t xml:space="preserve"> </w:t>
      </w:r>
      <w:r>
        <w:rPr>
          <w:color w:val="231F20"/>
        </w:rPr>
        <w:t>your</w:t>
      </w:r>
      <w:r>
        <w:rPr>
          <w:color w:val="231F20"/>
          <w:spacing w:val="-3"/>
        </w:rPr>
        <w:t xml:space="preserve"> </w:t>
      </w:r>
      <w:r>
        <w:rPr>
          <w:color w:val="231F20"/>
        </w:rPr>
        <w:t>care?</w:t>
      </w:r>
      <w:r>
        <w:rPr>
          <w:color w:val="231F20"/>
          <w:spacing w:val="-3"/>
        </w:rPr>
        <w:t xml:space="preserve"> </w:t>
      </w:r>
      <w:r>
        <w:rPr>
          <w:color w:val="231F20"/>
        </w:rPr>
        <w:t>This</w:t>
      </w:r>
      <w:r>
        <w:rPr>
          <w:color w:val="231F20"/>
          <w:spacing w:val="-3"/>
        </w:rPr>
        <w:t xml:space="preserve"> </w:t>
      </w:r>
      <w:r>
        <w:rPr>
          <w:color w:val="231F20"/>
        </w:rPr>
        <w:t>might</w:t>
      </w:r>
      <w:r>
        <w:rPr>
          <w:color w:val="231F20"/>
          <w:spacing w:val="-3"/>
        </w:rPr>
        <w:t xml:space="preserve"> </w:t>
      </w:r>
      <w:r>
        <w:rPr>
          <w:color w:val="231F20"/>
        </w:rPr>
        <w:t>include</w:t>
      </w:r>
      <w:r>
        <w:rPr>
          <w:color w:val="231F20"/>
          <w:spacing w:val="-3"/>
        </w:rPr>
        <w:t xml:space="preserve"> </w:t>
      </w:r>
      <w:r>
        <w:rPr>
          <w:color w:val="231F20"/>
        </w:rPr>
        <w:t>whether</w:t>
      </w:r>
      <w:r>
        <w:rPr>
          <w:color w:val="231F20"/>
          <w:spacing w:val="-3"/>
        </w:rPr>
        <w:t xml:space="preserve"> </w:t>
      </w:r>
      <w:r>
        <w:rPr>
          <w:color w:val="231F20"/>
        </w:rPr>
        <w:t>other</w:t>
      </w:r>
      <w:r>
        <w:rPr>
          <w:color w:val="231F20"/>
          <w:spacing w:val="-3"/>
        </w:rPr>
        <w:t xml:space="preserve"> </w:t>
      </w:r>
      <w:r>
        <w:rPr>
          <w:color w:val="231F20"/>
        </w:rPr>
        <w:t>people</w:t>
      </w:r>
      <w:r>
        <w:rPr>
          <w:color w:val="231F20"/>
          <w:spacing w:val="-3"/>
        </w:rPr>
        <w:t xml:space="preserve"> </w:t>
      </w:r>
      <w:r>
        <w:rPr>
          <w:color w:val="231F20"/>
        </w:rPr>
        <w:t>are</w:t>
      </w:r>
      <w:r>
        <w:rPr>
          <w:color w:val="231F20"/>
          <w:spacing w:val="-3"/>
        </w:rPr>
        <w:t xml:space="preserve"> </w:t>
      </w:r>
      <w:r>
        <w:rPr>
          <w:color w:val="231F20"/>
        </w:rPr>
        <w:t>causing</w:t>
      </w:r>
      <w:r>
        <w:rPr>
          <w:color w:val="231F20"/>
          <w:spacing w:val="-3"/>
        </w:rPr>
        <w:t xml:space="preserve"> </w:t>
      </w:r>
      <w:r>
        <w:rPr>
          <w:color w:val="231F20"/>
        </w:rPr>
        <w:t>harm</w:t>
      </w:r>
      <w:r>
        <w:rPr>
          <w:color w:val="231F20"/>
          <w:spacing w:val="-3"/>
        </w:rPr>
        <w:t xml:space="preserve"> </w:t>
      </w:r>
      <w:r>
        <w:rPr>
          <w:color w:val="231F20"/>
        </w:rPr>
        <w:t>to</w:t>
      </w:r>
      <w:r>
        <w:rPr>
          <w:color w:val="231F20"/>
          <w:spacing w:val="-3"/>
        </w:rPr>
        <w:t xml:space="preserve"> </w:t>
      </w:r>
      <w:r>
        <w:rPr>
          <w:color w:val="231F20"/>
        </w:rPr>
        <w:t>you</w:t>
      </w:r>
      <w:r>
        <w:rPr>
          <w:color w:val="231F20"/>
          <w:spacing w:val="-3"/>
        </w:rPr>
        <w:t xml:space="preserve"> </w:t>
      </w:r>
      <w:r w:rsidR="003520F0">
        <w:rPr>
          <w:color w:val="231F20"/>
        </w:rPr>
        <w:t>through</w:t>
      </w:r>
      <w:r>
        <w:rPr>
          <w:color w:val="231F20"/>
          <w:spacing w:val="-3"/>
        </w:rPr>
        <w:t xml:space="preserve"> </w:t>
      </w:r>
      <w:r>
        <w:rPr>
          <w:color w:val="231F20"/>
        </w:rPr>
        <w:t>or because of substance use and/or substance use stigma you may experience.</w:t>
      </w:r>
    </w:p>
    <w:p w14:paraId="04F92333" w14:textId="77777777" w:rsidR="005748F6" w:rsidRDefault="005748F6">
      <w:pPr>
        <w:pStyle w:val="BodyText"/>
      </w:pPr>
    </w:p>
    <w:p w14:paraId="58E417F1" w14:textId="77777777" w:rsidR="00E3419E" w:rsidRDefault="00E3419E">
      <w:pPr>
        <w:pStyle w:val="BodyText"/>
      </w:pPr>
    </w:p>
    <w:p w14:paraId="1ABA4B54" w14:textId="77777777" w:rsidR="00E3419E" w:rsidRDefault="00E3419E">
      <w:pPr>
        <w:pStyle w:val="BodyText"/>
      </w:pPr>
    </w:p>
    <w:p w14:paraId="07A577DD" w14:textId="77777777" w:rsidR="00D16768" w:rsidRDefault="00D16768">
      <w:pPr>
        <w:pStyle w:val="BodyText"/>
      </w:pPr>
    </w:p>
    <w:p w14:paraId="59F47DF5" w14:textId="77777777" w:rsidR="00D16768" w:rsidRDefault="00D16768">
      <w:pPr>
        <w:pStyle w:val="BodyText"/>
      </w:pPr>
    </w:p>
    <w:p w14:paraId="64C806D5" w14:textId="77777777" w:rsidR="005748F6" w:rsidRDefault="005748F6">
      <w:pPr>
        <w:pStyle w:val="BodyText"/>
      </w:pPr>
    </w:p>
    <w:p w14:paraId="68BB1921" w14:textId="77777777" w:rsidR="005748F6" w:rsidRDefault="005748F6">
      <w:pPr>
        <w:pStyle w:val="BodyText"/>
        <w:spacing w:before="24"/>
      </w:pPr>
    </w:p>
    <w:p w14:paraId="6CBFFB93" w14:textId="310284A8" w:rsidR="005748F6" w:rsidRDefault="00000000" w:rsidP="003520F0">
      <w:pPr>
        <w:pStyle w:val="BodyText"/>
        <w:numPr>
          <w:ilvl w:val="0"/>
          <w:numId w:val="1"/>
        </w:numPr>
      </w:pPr>
      <w:r>
        <w:rPr>
          <w:color w:val="231F20"/>
        </w:rPr>
        <w:t>Would</w:t>
      </w:r>
      <w:r>
        <w:rPr>
          <w:color w:val="231F20"/>
          <w:spacing w:val="-14"/>
        </w:rPr>
        <w:t xml:space="preserve"> </w:t>
      </w:r>
      <w:r>
        <w:rPr>
          <w:color w:val="231F20"/>
        </w:rPr>
        <w:t>any</w:t>
      </w:r>
      <w:r>
        <w:rPr>
          <w:color w:val="231F20"/>
          <w:spacing w:val="-13"/>
        </w:rPr>
        <w:t xml:space="preserve"> </w:t>
      </w:r>
      <w:r>
        <w:rPr>
          <w:color w:val="231F20"/>
        </w:rPr>
        <w:t>supplies</w:t>
      </w:r>
      <w:r>
        <w:rPr>
          <w:color w:val="231F20"/>
          <w:spacing w:val="-13"/>
        </w:rPr>
        <w:t xml:space="preserve"> </w:t>
      </w:r>
      <w:r>
        <w:rPr>
          <w:color w:val="231F20"/>
        </w:rPr>
        <w:t>(e.g.,</w:t>
      </w:r>
      <w:r>
        <w:rPr>
          <w:color w:val="231F20"/>
          <w:spacing w:val="-13"/>
        </w:rPr>
        <w:t xml:space="preserve"> </w:t>
      </w:r>
      <w:r>
        <w:rPr>
          <w:color w:val="231F20"/>
        </w:rPr>
        <w:t>clean</w:t>
      </w:r>
      <w:r>
        <w:rPr>
          <w:color w:val="231F20"/>
          <w:spacing w:val="-13"/>
        </w:rPr>
        <w:t xml:space="preserve"> </w:t>
      </w:r>
      <w:r>
        <w:rPr>
          <w:color w:val="231F20"/>
        </w:rPr>
        <w:t>gear,</w:t>
      </w:r>
      <w:r>
        <w:rPr>
          <w:color w:val="231F20"/>
          <w:spacing w:val="-13"/>
        </w:rPr>
        <w:t xml:space="preserve"> </w:t>
      </w:r>
      <w:r>
        <w:rPr>
          <w:color w:val="231F20"/>
        </w:rPr>
        <w:t>testing</w:t>
      </w:r>
      <w:r>
        <w:rPr>
          <w:color w:val="231F20"/>
          <w:spacing w:val="-13"/>
        </w:rPr>
        <w:t xml:space="preserve"> </w:t>
      </w:r>
      <w:r>
        <w:rPr>
          <w:color w:val="231F20"/>
        </w:rPr>
        <w:t>strips</w:t>
      </w:r>
      <w:r>
        <w:rPr>
          <w:color w:val="231F20"/>
          <w:spacing w:val="-13"/>
        </w:rPr>
        <w:t xml:space="preserve"> </w:t>
      </w:r>
      <w:r>
        <w:rPr>
          <w:color w:val="231F20"/>
        </w:rPr>
        <w:t>etc.</w:t>
      </w:r>
      <w:r>
        <w:rPr>
          <w:color w:val="231F20"/>
          <w:spacing w:val="-13"/>
        </w:rPr>
        <w:t xml:space="preserve"> </w:t>
      </w:r>
      <w:r>
        <w:rPr>
          <w:color w:val="231F20"/>
        </w:rPr>
        <w:t>as</w:t>
      </w:r>
      <w:r>
        <w:rPr>
          <w:color w:val="231F20"/>
          <w:spacing w:val="-13"/>
        </w:rPr>
        <w:t xml:space="preserve"> </w:t>
      </w:r>
      <w:r>
        <w:rPr>
          <w:color w:val="231F20"/>
        </w:rPr>
        <w:t>appropr</w:t>
      </w:r>
      <w:r w:rsidR="003520F0">
        <w:rPr>
          <w:color w:val="231F20"/>
        </w:rPr>
        <w:t>i</w:t>
      </w:r>
      <w:r>
        <w:rPr>
          <w:color w:val="231F20"/>
        </w:rPr>
        <w:t>ate)</w:t>
      </w:r>
      <w:r>
        <w:rPr>
          <w:color w:val="231F20"/>
          <w:spacing w:val="-13"/>
        </w:rPr>
        <w:t xml:space="preserve"> </w:t>
      </w:r>
      <w:r>
        <w:rPr>
          <w:color w:val="231F20"/>
        </w:rPr>
        <w:t>be</w:t>
      </w:r>
      <w:r>
        <w:rPr>
          <w:color w:val="231F20"/>
          <w:spacing w:val="-13"/>
        </w:rPr>
        <w:t xml:space="preserve"> </w:t>
      </w:r>
      <w:r>
        <w:rPr>
          <w:color w:val="231F20"/>
          <w:spacing w:val="-2"/>
        </w:rPr>
        <w:t>useful?</w:t>
      </w:r>
    </w:p>
    <w:p w14:paraId="49C81B0B" w14:textId="77777777" w:rsidR="00E3419E" w:rsidRDefault="00000000" w:rsidP="00E3419E">
      <w:pPr>
        <w:pStyle w:val="BodyText"/>
        <w:numPr>
          <w:ilvl w:val="0"/>
          <w:numId w:val="2"/>
        </w:numPr>
        <w:spacing w:before="67" w:line="302" w:lineRule="auto"/>
        <w:rPr>
          <w:color w:val="231F20"/>
          <w:spacing w:val="-18"/>
        </w:rPr>
      </w:pPr>
      <w:r>
        <w:rPr>
          <w:color w:val="231F20"/>
          <w:spacing w:val="-18"/>
        </w:rPr>
        <w:t>Yes</w:t>
      </w:r>
    </w:p>
    <w:p w14:paraId="1C232885" w14:textId="4BEC7818" w:rsidR="005748F6" w:rsidRDefault="00000000" w:rsidP="00E3419E">
      <w:pPr>
        <w:pStyle w:val="BodyText"/>
        <w:numPr>
          <w:ilvl w:val="0"/>
          <w:numId w:val="2"/>
        </w:numPr>
        <w:spacing w:before="67" w:line="302" w:lineRule="auto"/>
      </w:pPr>
      <w:r>
        <w:rPr>
          <w:color w:val="231F20"/>
          <w:spacing w:val="-6"/>
        </w:rPr>
        <w:t>No</w:t>
      </w:r>
    </w:p>
    <w:p w14:paraId="0BD6425F" w14:textId="77777777" w:rsidR="005748F6" w:rsidRDefault="00000000">
      <w:pPr>
        <w:pStyle w:val="BodyText"/>
        <w:spacing w:before="3"/>
        <w:ind w:left="161"/>
      </w:pPr>
      <w:r>
        <w:rPr>
          <w:color w:val="231F20"/>
          <w:spacing w:val="-2"/>
        </w:rPr>
        <w:t>Comments:</w:t>
      </w:r>
    </w:p>
    <w:p w14:paraId="35BCF800" w14:textId="77777777" w:rsidR="005748F6" w:rsidRDefault="005748F6">
      <w:pPr>
        <w:pStyle w:val="BodyText"/>
      </w:pPr>
    </w:p>
    <w:p w14:paraId="3182AB6D" w14:textId="77777777" w:rsidR="00E3419E" w:rsidRDefault="00E3419E">
      <w:pPr>
        <w:pStyle w:val="BodyText"/>
      </w:pPr>
    </w:p>
    <w:p w14:paraId="3C579EEF" w14:textId="77777777" w:rsidR="00D16768" w:rsidRDefault="00D16768">
      <w:pPr>
        <w:pStyle w:val="BodyText"/>
      </w:pPr>
    </w:p>
    <w:p w14:paraId="3472486A" w14:textId="77777777" w:rsidR="00E3419E" w:rsidRDefault="00E3419E">
      <w:pPr>
        <w:pStyle w:val="BodyText"/>
      </w:pPr>
    </w:p>
    <w:p w14:paraId="2D82E866" w14:textId="77777777" w:rsidR="005748F6" w:rsidRDefault="005748F6">
      <w:pPr>
        <w:pStyle w:val="BodyText"/>
      </w:pPr>
    </w:p>
    <w:p w14:paraId="121A6713" w14:textId="77777777" w:rsidR="005748F6" w:rsidRDefault="005748F6">
      <w:pPr>
        <w:pStyle w:val="BodyText"/>
        <w:spacing w:before="88"/>
      </w:pPr>
    </w:p>
    <w:p w14:paraId="19F10B76" w14:textId="77777777" w:rsidR="005748F6" w:rsidRDefault="00000000">
      <w:pPr>
        <w:pStyle w:val="BodyText"/>
        <w:spacing w:line="302" w:lineRule="auto"/>
        <w:ind w:left="161" w:right="563"/>
      </w:pPr>
      <w:r>
        <w:rPr>
          <w:color w:val="231F20"/>
        </w:rPr>
        <w:t>For</w:t>
      </w:r>
      <w:r>
        <w:rPr>
          <w:color w:val="231F20"/>
          <w:spacing w:val="-8"/>
        </w:rPr>
        <w:t xml:space="preserve"> </w:t>
      </w:r>
      <w:r>
        <w:rPr>
          <w:color w:val="231F20"/>
        </w:rPr>
        <w:t>some</w:t>
      </w:r>
      <w:r>
        <w:rPr>
          <w:color w:val="231F20"/>
          <w:spacing w:val="-8"/>
        </w:rPr>
        <w:t xml:space="preserve"> </w:t>
      </w:r>
      <w:r>
        <w:rPr>
          <w:color w:val="231F20"/>
        </w:rPr>
        <w:t>substances</w:t>
      </w:r>
      <w:r>
        <w:rPr>
          <w:color w:val="231F20"/>
          <w:spacing w:val="-8"/>
        </w:rPr>
        <w:t xml:space="preserve"> </w:t>
      </w:r>
      <w:r>
        <w:rPr>
          <w:color w:val="231F20"/>
        </w:rPr>
        <w:t>and</w:t>
      </w:r>
      <w:r>
        <w:rPr>
          <w:color w:val="231F20"/>
          <w:spacing w:val="-8"/>
        </w:rPr>
        <w:t xml:space="preserve"> </w:t>
      </w:r>
      <w:r>
        <w:rPr>
          <w:color w:val="231F20"/>
        </w:rPr>
        <w:t>in</w:t>
      </w:r>
      <w:r>
        <w:rPr>
          <w:color w:val="231F20"/>
          <w:spacing w:val="-8"/>
        </w:rPr>
        <w:t xml:space="preserve"> </w:t>
      </w:r>
      <w:r>
        <w:rPr>
          <w:color w:val="231F20"/>
        </w:rPr>
        <w:t>some</w:t>
      </w:r>
      <w:r>
        <w:rPr>
          <w:color w:val="231F20"/>
          <w:spacing w:val="-8"/>
        </w:rPr>
        <w:t xml:space="preserve"> </w:t>
      </w:r>
      <w:r>
        <w:rPr>
          <w:color w:val="231F20"/>
        </w:rPr>
        <w:t>settings,</w:t>
      </w:r>
      <w:r>
        <w:rPr>
          <w:color w:val="231F20"/>
          <w:spacing w:val="-8"/>
        </w:rPr>
        <w:t xml:space="preserve"> </w:t>
      </w:r>
      <w:r>
        <w:rPr>
          <w:color w:val="231F20"/>
        </w:rPr>
        <w:t>staff</w:t>
      </w:r>
      <w:r>
        <w:rPr>
          <w:color w:val="231F20"/>
          <w:spacing w:val="-8"/>
        </w:rPr>
        <w:t xml:space="preserve"> </w:t>
      </w:r>
      <w:r>
        <w:rPr>
          <w:color w:val="231F20"/>
        </w:rPr>
        <w:t>check-ins</w:t>
      </w:r>
      <w:r>
        <w:rPr>
          <w:color w:val="231F20"/>
          <w:spacing w:val="-8"/>
        </w:rPr>
        <w:t xml:space="preserve"> </w:t>
      </w:r>
      <w:r>
        <w:rPr>
          <w:color w:val="231F20"/>
        </w:rPr>
        <w:t>might</w:t>
      </w:r>
      <w:r>
        <w:rPr>
          <w:color w:val="231F20"/>
          <w:spacing w:val="-8"/>
        </w:rPr>
        <w:t xml:space="preserve"> </w:t>
      </w:r>
      <w:r>
        <w:rPr>
          <w:color w:val="231F20"/>
        </w:rPr>
        <w:t>be</w:t>
      </w:r>
      <w:r>
        <w:rPr>
          <w:color w:val="231F20"/>
          <w:spacing w:val="-8"/>
        </w:rPr>
        <w:t xml:space="preserve"> </w:t>
      </w:r>
      <w:r>
        <w:rPr>
          <w:color w:val="231F20"/>
        </w:rPr>
        <w:t>useful</w:t>
      </w:r>
      <w:r>
        <w:rPr>
          <w:color w:val="231F20"/>
          <w:spacing w:val="-8"/>
        </w:rPr>
        <w:t xml:space="preserve"> </w:t>
      </w:r>
      <w:r>
        <w:rPr>
          <w:color w:val="231F20"/>
        </w:rPr>
        <w:t>to</w:t>
      </w:r>
      <w:r>
        <w:rPr>
          <w:color w:val="231F20"/>
          <w:spacing w:val="-8"/>
        </w:rPr>
        <w:t xml:space="preserve"> </w:t>
      </w:r>
      <w:r>
        <w:rPr>
          <w:color w:val="231F20"/>
        </w:rPr>
        <w:t>make</w:t>
      </w:r>
      <w:r>
        <w:rPr>
          <w:color w:val="231F20"/>
          <w:spacing w:val="-8"/>
        </w:rPr>
        <w:t xml:space="preserve"> </w:t>
      </w:r>
      <w:r>
        <w:rPr>
          <w:color w:val="231F20"/>
        </w:rPr>
        <w:t>sure</w:t>
      </w:r>
      <w:r>
        <w:rPr>
          <w:color w:val="231F20"/>
          <w:spacing w:val="-8"/>
        </w:rPr>
        <w:t xml:space="preserve"> </w:t>
      </w:r>
      <w:r>
        <w:rPr>
          <w:color w:val="231F20"/>
        </w:rPr>
        <w:t>you’re</w:t>
      </w:r>
      <w:r>
        <w:rPr>
          <w:color w:val="231F20"/>
          <w:spacing w:val="-8"/>
        </w:rPr>
        <w:t xml:space="preserve"> </w:t>
      </w:r>
      <w:r>
        <w:rPr>
          <w:color w:val="231F20"/>
        </w:rPr>
        <w:t>ok.</w:t>
      </w:r>
      <w:r>
        <w:rPr>
          <w:color w:val="231F20"/>
          <w:spacing w:val="-8"/>
        </w:rPr>
        <w:t xml:space="preserve"> </w:t>
      </w:r>
      <w:r>
        <w:rPr>
          <w:color w:val="231F20"/>
        </w:rPr>
        <w:t>If you’d like staff to check-in on you, how would you like this to happen?</w:t>
      </w:r>
    </w:p>
    <w:p w14:paraId="4F517340" w14:textId="77777777" w:rsidR="005748F6" w:rsidRDefault="005748F6">
      <w:pPr>
        <w:pStyle w:val="BodyText"/>
      </w:pPr>
    </w:p>
    <w:p w14:paraId="02BF3FBC" w14:textId="77777777" w:rsidR="005748F6" w:rsidRDefault="005748F6">
      <w:pPr>
        <w:pStyle w:val="BodyText"/>
      </w:pPr>
    </w:p>
    <w:p w14:paraId="7DFCCED5" w14:textId="77777777" w:rsidR="005748F6" w:rsidRDefault="005748F6">
      <w:pPr>
        <w:pStyle w:val="BodyText"/>
      </w:pPr>
    </w:p>
    <w:p w14:paraId="6697C2C8" w14:textId="77777777" w:rsidR="005748F6" w:rsidRDefault="005748F6">
      <w:pPr>
        <w:pStyle w:val="BodyText"/>
        <w:spacing w:before="114"/>
      </w:pPr>
    </w:p>
    <w:p w14:paraId="2689E68E" w14:textId="77777777" w:rsidR="00D16768" w:rsidRDefault="00D16768">
      <w:pPr>
        <w:rPr>
          <w:b/>
          <w:bCs/>
          <w:color w:val="231F20"/>
          <w:spacing w:val="-8"/>
          <w:sz w:val="34"/>
          <w:szCs w:val="34"/>
        </w:rPr>
      </w:pPr>
      <w:r>
        <w:rPr>
          <w:color w:val="231F20"/>
          <w:spacing w:val="-8"/>
        </w:rPr>
        <w:br w:type="page"/>
      </w:r>
    </w:p>
    <w:p w14:paraId="2945B6EF" w14:textId="18AD532B" w:rsidR="00D16768" w:rsidRDefault="00D16768">
      <w:pPr>
        <w:pStyle w:val="Heading1"/>
        <w:rPr>
          <w:color w:val="231F20"/>
          <w:spacing w:val="-8"/>
        </w:rPr>
      </w:pPr>
      <w:r>
        <w:rPr>
          <w:rFonts w:ascii="Times New Roman"/>
          <w:noProof/>
        </w:rPr>
        <w:lastRenderedPageBreak/>
        <mc:AlternateContent>
          <mc:Choice Requires="wps">
            <w:drawing>
              <wp:anchor distT="0" distB="0" distL="0" distR="0" simplePos="0" relativeHeight="251659264" behindDoc="0" locked="0" layoutInCell="1" allowOverlap="1" wp14:anchorId="541614BA" wp14:editId="0B05E84A">
                <wp:simplePos x="0" y="0"/>
                <wp:positionH relativeFrom="page">
                  <wp:posOffset>0</wp:posOffset>
                </wp:positionH>
                <wp:positionV relativeFrom="page">
                  <wp:posOffset>19050</wp:posOffset>
                </wp:positionV>
                <wp:extent cx="457200" cy="10058400"/>
                <wp:effectExtent l="0" t="0" r="0" b="0"/>
                <wp:wrapNone/>
                <wp:docPr id="995269870"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0058400"/>
                        </a:xfrm>
                        <a:custGeom>
                          <a:avLst/>
                          <a:gdLst/>
                          <a:ahLst/>
                          <a:cxnLst/>
                          <a:rect l="l" t="t" r="r" b="b"/>
                          <a:pathLst>
                            <a:path w="457200" h="10058400">
                              <a:moveTo>
                                <a:pt x="457200" y="0"/>
                              </a:moveTo>
                              <a:lnTo>
                                <a:pt x="0" y="0"/>
                              </a:lnTo>
                              <a:lnTo>
                                <a:pt x="0" y="10058400"/>
                              </a:lnTo>
                              <a:lnTo>
                                <a:pt x="457200" y="10058400"/>
                              </a:lnTo>
                              <a:lnTo>
                                <a:pt x="457200" y="0"/>
                              </a:lnTo>
                              <a:close/>
                            </a:path>
                          </a:pathLst>
                        </a:custGeom>
                        <a:solidFill>
                          <a:srgbClr val="60BAAE"/>
                        </a:solidFill>
                      </wps:spPr>
                      <wps:bodyPr wrap="square" lIns="0" tIns="0" rIns="0" bIns="0" rtlCol="0">
                        <a:prstTxWarp prst="textNoShape">
                          <a:avLst/>
                        </a:prstTxWarp>
                        <a:noAutofit/>
                      </wps:bodyPr>
                    </wps:wsp>
                  </a:graphicData>
                </a:graphic>
              </wp:anchor>
            </w:drawing>
          </mc:Choice>
          <mc:Fallback>
            <w:pict>
              <v:shape w14:anchorId="315E398D" id="Graphic 1" o:spid="_x0000_s1026" style="position:absolute;margin-left:0;margin-top:1.5pt;width:36pt;height:11in;z-index:251659264;visibility:visible;mso-wrap-style:square;mso-wrap-distance-left:0;mso-wrap-distance-top:0;mso-wrap-distance-right:0;mso-wrap-distance-bottom:0;mso-position-horizontal:absolute;mso-position-horizontal-relative:page;mso-position-vertical:absolute;mso-position-vertical-relative:page;v-text-anchor:top" coordsize="457200,10058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" path="m457200,l,,,10058400r457200,l457200,xe" fillcolor="#60baae" stroked="f">
                <v:path arrowok="t"/>
                <w10:wrap anchorx="page" anchory="page"/>
              </v:shape>
            </w:pict>
          </mc:Fallback>
        </mc:AlternateContent>
      </w:r>
    </w:p>
    <w:p w14:paraId="595E8AA7" w14:textId="5D5B753B" w:rsidR="00D16768" w:rsidRDefault="00D16768">
      <w:pPr>
        <w:pStyle w:val="Heading1"/>
        <w:rPr>
          <w:color w:val="231F20"/>
          <w:spacing w:val="-8"/>
        </w:rPr>
      </w:pPr>
    </w:p>
    <w:p w14:paraId="03701037" w14:textId="77777777" w:rsidR="00D16768" w:rsidRDefault="00D16768">
      <w:pPr>
        <w:pStyle w:val="Heading1"/>
        <w:rPr>
          <w:color w:val="231F20"/>
          <w:spacing w:val="-8"/>
        </w:rPr>
      </w:pPr>
    </w:p>
    <w:p w14:paraId="671857BC" w14:textId="1AF9FD1D" w:rsidR="005748F6" w:rsidRDefault="00000000">
      <w:pPr>
        <w:pStyle w:val="Heading1"/>
      </w:pPr>
      <w:r>
        <w:rPr>
          <w:color w:val="231F20"/>
          <w:spacing w:val="-8"/>
        </w:rPr>
        <w:t>Safe</w:t>
      </w:r>
      <w:r>
        <w:rPr>
          <w:color w:val="231F20"/>
          <w:spacing w:val="-15"/>
        </w:rPr>
        <w:t xml:space="preserve"> </w:t>
      </w:r>
      <w:r>
        <w:rPr>
          <w:color w:val="231F20"/>
          <w:spacing w:val="-8"/>
        </w:rPr>
        <w:t>Storage,</w:t>
      </w:r>
      <w:r>
        <w:rPr>
          <w:color w:val="231F20"/>
          <w:spacing w:val="-15"/>
        </w:rPr>
        <w:t xml:space="preserve"> </w:t>
      </w:r>
      <w:r>
        <w:rPr>
          <w:color w:val="231F20"/>
          <w:spacing w:val="-8"/>
        </w:rPr>
        <w:t>Use</w:t>
      </w:r>
      <w:r>
        <w:rPr>
          <w:color w:val="231F20"/>
          <w:spacing w:val="-15"/>
        </w:rPr>
        <w:t xml:space="preserve"> </w:t>
      </w:r>
      <w:r>
        <w:rPr>
          <w:color w:val="231F20"/>
          <w:spacing w:val="-8"/>
        </w:rPr>
        <w:t>and</w:t>
      </w:r>
      <w:r>
        <w:rPr>
          <w:color w:val="231F20"/>
          <w:spacing w:val="-15"/>
        </w:rPr>
        <w:t xml:space="preserve"> </w:t>
      </w:r>
      <w:r>
        <w:rPr>
          <w:color w:val="231F20"/>
          <w:spacing w:val="-8"/>
        </w:rPr>
        <w:t>Disposal</w:t>
      </w:r>
    </w:p>
    <w:p w14:paraId="2BEAA269" w14:textId="77777777" w:rsidR="005748F6" w:rsidRDefault="00000000">
      <w:pPr>
        <w:pStyle w:val="BodyText"/>
        <w:spacing w:before="102" w:line="302" w:lineRule="auto"/>
        <w:ind w:left="161"/>
      </w:pPr>
      <w:r>
        <w:rPr>
          <w:color w:val="231F20"/>
        </w:rPr>
        <w:t>Indicate</w:t>
      </w:r>
      <w:r>
        <w:rPr>
          <w:color w:val="231F20"/>
          <w:spacing w:val="-12"/>
        </w:rPr>
        <w:t xml:space="preserve"> </w:t>
      </w:r>
      <w:r>
        <w:rPr>
          <w:color w:val="231F20"/>
        </w:rPr>
        <w:t>here</w:t>
      </w:r>
      <w:r>
        <w:rPr>
          <w:color w:val="231F20"/>
          <w:spacing w:val="-12"/>
        </w:rPr>
        <w:t xml:space="preserve"> </w:t>
      </w:r>
      <w:r>
        <w:rPr>
          <w:color w:val="231F20"/>
        </w:rPr>
        <w:t>where</w:t>
      </w:r>
      <w:r>
        <w:rPr>
          <w:color w:val="231F20"/>
          <w:spacing w:val="-12"/>
        </w:rPr>
        <w:t xml:space="preserve"> </w:t>
      </w:r>
      <w:r>
        <w:rPr>
          <w:color w:val="231F20"/>
        </w:rPr>
        <w:t>people</w:t>
      </w:r>
      <w:r>
        <w:rPr>
          <w:color w:val="231F20"/>
          <w:spacing w:val="-12"/>
        </w:rPr>
        <w:t xml:space="preserve"> </w:t>
      </w:r>
      <w:r>
        <w:rPr>
          <w:color w:val="231F20"/>
        </w:rPr>
        <w:t>can</w:t>
      </w:r>
      <w:r>
        <w:rPr>
          <w:color w:val="231F20"/>
          <w:spacing w:val="-12"/>
        </w:rPr>
        <w:t xml:space="preserve"> </w:t>
      </w:r>
      <w:r>
        <w:rPr>
          <w:color w:val="231F20"/>
        </w:rPr>
        <w:t>smoke,</w:t>
      </w:r>
      <w:r>
        <w:rPr>
          <w:color w:val="231F20"/>
          <w:spacing w:val="-12"/>
        </w:rPr>
        <w:t xml:space="preserve"> </w:t>
      </w:r>
      <w:r>
        <w:rPr>
          <w:color w:val="231F20"/>
        </w:rPr>
        <w:t>drink,</w:t>
      </w:r>
      <w:r>
        <w:rPr>
          <w:color w:val="231F20"/>
          <w:spacing w:val="-12"/>
        </w:rPr>
        <w:t xml:space="preserve"> </w:t>
      </w:r>
      <w:r>
        <w:rPr>
          <w:color w:val="231F20"/>
        </w:rPr>
        <w:t>vape,</w:t>
      </w:r>
      <w:r>
        <w:rPr>
          <w:color w:val="231F20"/>
          <w:spacing w:val="-12"/>
        </w:rPr>
        <w:t xml:space="preserve"> </w:t>
      </w:r>
      <w:r>
        <w:rPr>
          <w:color w:val="231F20"/>
        </w:rPr>
        <w:t>etc.</w:t>
      </w:r>
      <w:r>
        <w:rPr>
          <w:color w:val="231F20"/>
          <w:spacing w:val="-12"/>
        </w:rPr>
        <w:t xml:space="preserve"> </w:t>
      </w:r>
      <w:r>
        <w:rPr>
          <w:color w:val="231F20"/>
        </w:rPr>
        <w:t>and</w:t>
      </w:r>
      <w:r>
        <w:rPr>
          <w:color w:val="231F20"/>
          <w:spacing w:val="-12"/>
        </w:rPr>
        <w:t xml:space="preserve"> </w:t>
      </w:r>
      <w:r>
        <w:rPr>
          <w:color w:val="231F20"/>
        </w:rPr>
        <w:t>explain</w:t>
      </w:r>
      <w:r>
        <w:rPr>
          <w:color w:val="231F20"/>
          <w:spacing w:val="-12"/>
        </w:rPr>
        <w:t xml:space="preserve"> </w:t>
      </w:r>
      <w:r>
        <w:rPr>
          <w:color w:val="231F20"/>
        </w:rPr>
        <w:t>why</w:t>
      </w:r>
      <w:r>
        <w:rPr>
          <w:color w:val="231F20"/>
          <w:spacing w:val="-12"/>
        </w:rPr>
        <w:t xml:space="preserve"> </w:t>
      </w:r>
      <w:r>
        <w:rPr>
          <w:color w:val="231F20"/>
        </w:rPr>
        <w:t>(for</w:t>
      </w:r>
      <w:r>
        <w:rPr>
          <w:color w:val="231F20"/>
          <w:spacing w:val="-12"/>
        </w:rPr>
        <w:t xml:space="preserve"> </w:t>
      </w:r>
      <w:r>
        <w:rPr>
          <w:color w:val="231F20"/>
        </w:rPr>
        <w:t>example</w:t>
      </w:r>
      <w:r>
        <w:rPr>
          <w:color w:val="231F20"/>
          <w:spacing w:val="-12"/>
        </w:rPr>
        <w:t xml:space="preserve"> </w:t>
      </w:r>
      <w:r>
        <w:rPr>
          <w:color w:val="231F20"/>
        </w:rPr>
        <w:t>due</w:t>
      </w:r>
      <w:r>
        <w:rPr>
          <w:color w:val="231F20"/>
          <w:spacing w:val="-12"/>
        </w:rPr>
        <w:t xml:space="preserve"> </w:t>
      </w:r>
      <w:r>
        <w:rPr>
          <w:color w:val="231F20"/>
        </w:rPr>
        <w:t>to</w:t>
      </w:r>
      <w:r>
        <w:rPr>
          <w:color w:val="231F20"/>
          <w:spacing w:val="-12"/>
        </w:rPr>
        <w:t xml:space="preserve"> </w:t>
      </w:r>
      <w:r>
        <w:rPr>
          <w:color w:val="231F20"/>
        </w:rPr>
        <w:t>bylaws,</w:t>
      </w:r>
      <w:r>
        <w:rPr>
          <w:color w:val="231F20"/>
          <w:spacing w:val="-12"/>
        </w:rPr>
        <w:t xml:space="preserve"> </w:t>
      </w:r>
      <w:r>
        <w:rPr>
          <w:color w:val="231F20"/>
        </w:rPr>
        <w:t>the comfort and safety of other residents and staff, etc.).</w:t>
      </w:r>
    </w:p>
    <w:tbl>
      <w:tblPr>
        <w:tblStyle w:val="TableGrid"/>
        <w:tblW w:w="0" w:type="auto"/>
        <w:tblInd w:w="198" w:type="dxa"/>
        <w:tblLook w:val="04A0" w:firstRow="1" w:lastRow="0" w:firstColumn="1" w:lastColumn="0" w:noHBand="0" w:noVBand="1"/>
      </w:tblPr>
      <w:tblGrid>
        <w:gridCol w:w="5310"/>
        <w:gridCol w:w="4860"/>
      </w:tblGrid>
      <w:tr w:rsidR="003520F0" w14:paraId="00D4B258" w14:textId="77777777" w:rsidTr="00D16768">
        <w:tc>
          <w:tcPr>
            <w:tcW w:w="5310" w:type="dxa"/>
          </w:tcPr>
          <w:p w14:paraId="4FCE426E" w14:textId="0072DC5E" w:rsidR="003520F0" w:rsidRDefault="003520F0" w:rsidP="003520F0">
            <w:pPr>
              <w:pStyle w:val="BodyText"/>
              <w:spacing w:before="187" w:after="240"/>
            </w:pPr>
            <w:r>
              <w:t>1.</w:t>
            </w:r>
          </w:p>
        </w:tc>
        <w:tc>
          <w:tcPr>
            <w:tcW w:w="4860" w:type="dxa"/>
          </w:tcPr>
          <w:p w14:paraId="36D7689A" w14:textId="56749450" w:rsidR="003520F0" w:rsidRDefault="003520F0" w:rsidP="003520F0">
            <w:pPr>
              <w:pStyle w:val="BodyText"/>
              <w:spacing w:before="187" w:after="240"/>
            </w:pPr>
            <w:r>
              <w:t>4.</w:t>
            </w:r>
          </w:p>
        </w:tc>
      </w:tr>
      <w:tr w:rsidR="003520F0" w14:paraId="314E72AA" w14:textId="77777777" w:rsidTr="00D16768">
        <w:tc>
          <w:tcPr>
            <w:tcW w:w="5310" w:type="dxa"/>
          </w:tcPr>
          <w:p w14:paraId="7ACA77A3" w14:textId="3A55F585" w:rsidR="003520F0" w:rsidRDefault="003520F0" w:rsidP="003520F0">
            <w:pPr>
              <w:pStyle w:val="BodyText"/>
              <w:spacing w:before="187" w:after="240"/>
            </w:pPr>
            <w:r>
              <w:t>2.</w:t>
            </w:r>
          </w:p>
        </w:tc>
        <w:tc>
          <w:tcPr>
            <w:tcW w:w="4860" w:type="dxa"/>
          </w:tcPr>
          <w:p w14:paraId="445CA5B9" w14:textId="015B0661" w:rsidR="003520F0" w:rsidRDefault="003520F0" w:rsidP="003520F0">
            <w:pPr>
              <w:pStyle w:val="BodyText"/>
              <w:spacing w:before="187" w:after="240"/>
            </w:pPr>
            <w:r>
              <w:t>5.</w:t>
            </w:r>
          </w:p>
        </w:tc>
      </w:tr>
      <w:tr w:rsidR="003520F0" w14:paraId="0C9A80CC" w14:textId="77777777" w:rsidTr="00D16768">
        <w:tc>
          <w:tcPr>
            <w:tcW w:w="5310" w:type="dxa"/>
          </w:tcPr>
          <w:p w14:paraId="2991B009" w14:textId="61C1F86F" w:rsidR="003520F0" w:rsidRDefault="003520F0" w:rsidP="003520F0">
            <w:pPr>
              <w:pStyle w:val="BodyText"/>
              <w:spacing w:before="187" w:after="240"/>
            </w:pPr>
            <w:r>
              <w:t>3.</w:t>
            </w:r>
          </w:p>
        </w:tc>
        <w:tc>
          <w:tcPr>
            <w:tcW w:w="4860" w:type="dxa"/>
          </w:tcPr>
          <w:p w14:paraId="551B1FA9" w14:textId="3CA4229C" w:rsidR="003520F0" w:rsidRDefault="003520F0" w:rsidP="003520F0">
            <w:pPr>
              <w:pStyle w:val="BodyText"/>
              <w:spacing w:before="187" w:after="240"/>
            </w:pPr>
            <w:r>
              <w:t>6.</w:t>
            </w:r>
          </w:p>
        </w:tc>
      </w:tr>
    </w:tbl>
    <w:p w14:paraId="50453E8B" w14:textId="77777777" w:rsidR="005748F6" w:rsidRDefault="005748F6">
      <w:pPr>
        <w:pStyle w:val="BodyText"/>
        <w:spacing w:before="187"/>
      </w:pPr>
    </w:p>
    <w:p w14:paraId="3DBDB015" w14:textId="77777777" w:rsidR="00D16768" w:rsidRDefault="00D16768">
      <w:pPr>
        <w:pStyle w:val="BodyText"/>
        <w:spacing w:before="187"/>
      </w:pPr>
    </w:p>
    <w:p w14:paraId="386756EA" w14:textId="77777777" w:rsidR="00D16768" w:rsidRDefault="00D16768">
      <w:pPr>
        <w:pStyle w:val="BodyText"/>
        <w:spacing w:before="187"/>
      </w:pPr>
    </w:p>
    <w:p w14:paraId="0B7D47D2" w14:textId="77777777" w:rsidR="005748F6" w:rsidRDefault="00000000">
      <w:pPr>
        <w:pStyle w:val="BodyText"/>
        <w:spacing w:before="1" w:line="302" w:lineRule="auto"/>
        <w:ind w:left="161"/>
      </w:pPr>
      <w:r>
        <w:rPr>
          <w:color w:val="231F20"/>
        </w:rPr>
        <w:t>Indicate</w:t>
      </w:r>
      <w:r>
        <w:rPr>
          <w:color w:val="231F20"/>
          <w:spacing w:val="-16"/>
        </w:rPr>
        <w:t xml:space="preserve"> </w:t>
      </w:r>
      <w:r>
        <w:rPr>
          <w:color w:val="231F20"/>
        </w:rPr>
        <w:t>here</w:t>
      </w:r>
      <w:r>
        <w:rPr>
          <w:color w:val="231F20"/>
          <w:spacing w:val="-15"/>
        </w:rPr>
        <w:t xml:space="preserve"> </w:t>
      </w:r>
      <w:r>
        <w:rPr>
          <w:color w:val="231F20"/>
        </w:rPr>
        <w:t>where</w:t>
      </w:r>
      <w:r>
        <w:rPr>
          <w:color w:val="231F20"/>
          <w:spacing w:val="-15"/>
        </w:rPr>
        <w:t xml:space="preserve"> </w:t>
      </w:r>
      <w:r>
        <w:rPr>
          <w:color w:val="231F20"/>
        </w:rPr>
        <w:t>people</w:t>
      </w:r>
      <w:r>
        <w:rPr>
          <w:color w:val="231F20"/>
          <w:spacing w:val="-16"/>
        </w:rPr>
        <w:t xml:space="preserve"> </w:t>
      </w:r>
      <w:r>
        <w:rPr>
          <w:color w:val="231F20"/>
        </w:rPr>
        <w:t>can</w:t>
      </w:r>
      <w:r>
        <w:rPr>
          <w:color w:val="231F20"/>
          <w:spacing w:val="-15"/>
        </w:rPr>
        <w:t xml:space="preserve"> </w:t>
      </w:r>
      <w:r>
        <w:rPr>
          <w:color w:val="231F20"/>
        </w:rPr>
        <w:t>store</w:t>
      </w:r>
      <w:r>
        <w:rPr>
          <w:color w:val="231F20"/>
          <w:spacing w:val="-15"/>
        </w:rPr>
        <w:t xml:space="preserve"> </w:t>
      </w:r>
      <w:r>
        <w:rPr>
          <w:color w:val="231F20"/>
        </w:rPr>
        <w:t>substances</w:t>
      </w:r>
      <w:r>
        <w:rPr>
          <w:color w:val="231F20"/>
          <w:spacing w:val="-15"/>
        </w:rPr>
        <w:t xml:space="preserve"> </w:t>
      </w:r>
      <w:r>
        <w:rPr>
          <w:color w:val="231F20"/>
        </w:rPr>
        <w:t>and</w:t>
      </w:r>
      <w:r>
        <w:rPr>
          <w:color w:val="231F20"/>
          <w:spacing w:val="-16"/>
        </w:rPr>
        <w:t xml:space="preserve"> </w:t>
      </w:r>
      <w:r>
        <w:rPr>
          <w:color w:val="231F20"/>
        </w:rPr>
        <w:t>related</w:t>
      </w:r>
      <w:r>
        <w:rPr>
          <w:color w:val="231F20"/>
          <w:spacing w:val="-15"/>
        </w:rPr>
        <w:t xml:space="preserve"> </w:t>
      </w:r>
      <w:r>
        <w:rPr>
          <w:color w:val="231F20"/>
        </w:rPr>
        <w:t>supplies</w:t>
      </w:r>
      <w:r>
        <w:rPr>
          <w:color w:val="231F20"/>
          <w:spacing w:val="-15"/>
        </w:rPr>
        <w:t xml:space="preserve"> </w:t>
      </w:r>
      <w:r>
        <w:rPr>
          <w:color w:val="231F20"/>
        </w:rPr>
        <w:t>(e.g.,</w:t>
      </w:r>
      <w:r>
        <w:rPr>
          <w:color w:val="231F20"/>
          <w:spacing w:val="-16"/>
        </w:rPr>
        <w:t xml:space="preserve"> </w:t>
      </w:r>
      <w:r>
        <w:rPr>
          <w:color w:val="231F20"/>
        </w:rPr>
        <w:t>lock</w:t>
      </w:r>
      <w:r>
        <w:rPr>
          <w:color w:val="231F20"/>
          <w:spacing w:val="-15"/>
        </w:rPr>
        <w:t xml:space="preserve"> </w:t>
      </w:r>
      <w:r>
        <w:rPr>
          <w:color w:val="231F20"/>
        </w:rPr>
        <w:t>boxes,</w:t>
      </w:r>
      <w:r>
        <w:rPr>
          <w:color w:val="231F20"/>
          <w:spacing w:val="-15"/>
        </w:rPr>
        <w:t xml:space="preserve"> </w:t>
      </w:r>
      <w:r>
        <w:rPr>
          <w:color w:val="231F20"/>
        </w:rPr>
        <w:t>lockers,</w:t>
      </w:r>
      <w:r>
        <w:rPr>
          <w:color w:val="231F20"/>
          <w:spacing w:val="-15"/>
        </w:rPr>
        <w:t xml:space="preserve"> </w:t>
      </w:r>
      <w:r>
        <w:rPr>
          <w:color w:val="231F20"/>
        </w:rPr>
        <w:t>etc.)</w:t>
      </w:r>
      <w:r>
        <w:rPr>
          <w:color w:val="231F20"/>
          <w:spacing w:val="-16"/>
        </w:rPr>
        <w:t xml:space="preserve"> </w:t>
      </w:r>
      <w:r>
        <w:rPr>
          <w:color w:val="231F20"/>
        </w:rPr>
        <w:t>and dispose</w:t>
      </w:r>
      <w:r>
        <w:rPr>
          <w:color w:val="231F20"/>
          <w:spacing w:val="-1"/>
        </w:rPr>
        <w:t xml:space="preserve"> </w:t>
      </w:r>
      <w:r>
        <w:rPr>
          <w:color w:val="231F20"/>
        </w:rPr>
        <w:t>of</w:t>
      </w:r>
      <w:r>
        <w:rPr>
          <w:color w:val="231F20"/>
          <w:spacing w:val="-1"/>
        </w:rPr>
        <w:t xml:space="preserve"> </w:t>
      </w:r>
      <w:r>
        <w:rPr>
          <w:color w:val="231F20"/>
        </w:rPr>
        <w:t>used</w:t>
      </w:r>
      <w:r>
        <w:rPr>
          <w:color w:val="231F20"/>
          <w:spacing w:val="-1"/>
        </w:rPr>
        <w:t xml:space="preserve"> </w:t>
      </w:r>
      <w:r>
        <w:rPr>
          <w:color w:val="231F20"/>
        </w:rPr>
        <w:t>supplies</w:t>
      </w:r>
      <w:r>
        <w:rPr>
          <w:color w:val="231F20"/>
          <w:spacing w:val="-1"/>
        </w:rPr>
        <w:t xml:space="preserve"> </w:t>
      </w:r>
      <w:r>
        <w:rPr>
          <w:color w:val="231F20"/>
        </w:rPr>
        <w:t>(bottles,</w:t>
      </w:r>
      <w:r>
        <w:rPr>
          <w:color w:val="231F20"/>
          <w:spacing w:val="-1"/>
        </w:rPr>
        <w:t xml:space="preserve"> </w:t>
      </w:r>
      <w:r>
        <w:rPr>
          <w:color w:val="231F20"/>
        </w:rPr>
        <w:t>pill</w:t>
      </w:r>
      <w:r>
        <w:rPr>
          <w:color w:val="231F20"/>
          <w:spacing w:val="-1"/>
        </w:rPr>
        <w:t xml:space="preserve"> </w:t>
      </w:r>
      <w:r>
        <w:rPr>
          <w:color w:val="231F20"/>
        </w:rPr>
        <w:t>containers,</w:t>
      </w:r>
      <w:r>
        <w:rPr>
          <w:color w:val="231F20"/>
          <w:spacing w:val="-1"/>
        </w:rPr>
        <w:t xml:space="preserve"> </w:t>
      </w:r>
      <w:r>
        <w:rPr>
          <w:color w:val="231F20"/>
        </w:rPr>
        <w:t>cigarette</w:t>
      </w:r>
      <w:r>
        <w:rPr>
          <w:color w:val="231F20"/>
          <w:spacing w:val="-1"/>
        </w:rPr>
        <w:t xml:space="preserve"> </w:t>
      </w:r>
      <w:r>
        <w:rPr>
          <w:color w:val="231F20"/>
        </w:rPr>
        <w:t>butts,</w:t>
      </w:r>
      <w:r>
        <w:rPr>
          <w:color w:val="231F20"/>
          <w:spacing w:val="-1"/>
        </w:rPr>
        <w:t xml:space="preserve"> </w:t>
      </w:r>
      <w:r>
        <w:rPr>
          <w:color w:val="231F20"/>
        </w:rPr>
        <w:t>etc.)</w:t>
      </w:r>
      <w:r>
        <w:rPr>
          <w:color w:val="231F20"/>
          <w:spacing w:val="-1"/>
        </w:rPr>
        <w:t xml:space="preserve"> </w:t>
      </w:r>
      <w:r>
        <w:rPr>
          <w:color w:val="231F20"/>
        </w:rPr>
        <w:t>and</w:t>
      </w:r>
      <w:r>
        <w:rPr>
          <w:color w:val="231F20"/>
          <w:spacing w:val="-1"/>
        </w:rPr>
        <w:t xml:space="preserve"> </w:t>
      </w:r>
      <w:r>
        <w:rPr>
          <w:color w:val="231F20"/>
        </w:rPr>
        <w:t>explain</w:t>
      </w:r>
      <w:r>
        <w:rPr>
          <w:color w:val="231F20"/>
          <w:spacing w:val="-1"/>
        </w:rPr>
        <w:t xml:space="preserve"> </w:t>
      </w:r>
      <w:r>
        <w:rPr>
          <w:color w:val="231F20"/>
        </w:rPr>
        <w:t>why</w:t>
      </w:r>
      <w:r>
        <w:rPr>
          <w:color w:val="231F20"/>
          <w:spacing w:val="-1"/>
        </w:rPr>
        <w:t xml:space="preserve"> </w:t>
      </w:r>
      <w:r>
        <w:rPr>
          <w:color w:val="231F20"/>
        </w:rPr>
        <w:t>and</w:t>
      </w:r>
      <w:r>
        <w:rPr>
          <w:color w:val="231F20"/>
          <w:spacing w:val="-1"/>
        </w:rPr>
        <w:t xml:space="preserve"> </w:t>
      </w:r>
      <w:r>
        <w:rPr>
          <w:color w:val="231F20"/>
        </w:rPr>
        <w:t>how.</w:t>
      </w:r>
    </w:p>
    <w:tbl>
      <w:tblPr>
        <w:tblStyle w:val="TableGrid"/>
        <w:tblW w:w="0" w:type="auto"/>
        <w:tblInd w:w="198" w:type="dxa"/>
        <w:tblLook w:val="04A0" w:firstRow="1" w:lastRow="0" w:firstColumn="1" w:lastColumn="0" w:noHBand="0" w:noVBand="1"/>
      </w:tblPr>
      <w:tblGrid>
        <w:gridCol w:w="5310"/>
        <w:gridCol w:w="4860"/>
      </w:tblGrid>
      <w:tr w:rsidR="003520F0" w14:paraId="032D068C" w14:textId="77777777" w:rsidTr="00D16768">
        <w:tc>
          <w:tcPr>
            <w:tcW w:w="5310" w:type="dxa"/>
          </w:tcPr>
          <w:p w14:paraId="46842054" w14:textId="77777777" w:rsidR="003520F0" w:rsidRDefault="003520F0" w:rsidP="00763F82">
            <w:pPr>
              <w:pStyle w:val="BodyText"/>
              <w:spacing w:before="187" w:after="240"/>
            </w:pPr>
            <w:r>
              <w:t>1.</w:t>
            </w:r>
          </w:p>
        </w:tc>
        <w:tc>
          <w:tcPr>
            <w:tcW w:w="4860" w:type="dxa"/>
          </w:tcPr>
          <w:p w14:paraId="55D90F4E" w14:textId="77777777" w:rsidR="003520F0" w:rsidRDefault="003520F0" w:rsidP="00763F82">
            <w:pPr>
              <w:pStyle w:val="BodyText"/>
              <w:spacing w:before="187" w:after="240"/>
            </w:pPr>
            <w:r>
              <w:t>4.</w:t>
            </w:r>
          </w:p>
        </w:tc>
      </w:tr>
      <w:tr w:rsidR="003520F0" w14:paraId="703395C0" w14:textId="77777777" w:rsidTr="00D16768">
        <w:tc>
          <w:tcPr>
            <w:tcW w:w="5310" w:type="dxa"/>
          </w:tcPr>
          <w:p w14:paraId="7160C8DA" w14:textId="77777777" w:rsidR="003520F0" w:rsidRDefault="003520F0" w:rsidP="00763F82">
            <w:pPr>
              <w:pStyle w:val="BodyText"/>
              <w:spacing w:before="187" w:after="240"/>
            </w:pPr>
            <w:r>
              <w:t>2.</w:t>
            </w:r>
          </w:p>
        </w:tc>
        <w:tc>
          <w:tcPr>
            <w:tcW w:w="4860" w:type="dxa"/>
          </w:tcPr>
          <w:p w14:paraId="2906428B" w14:textId="77777777" w:rsidR="003520F0" w:rsidRDefault="003520F0" w:rsidP="00763F82">
            <w:pPr>
              <w:pStyle w:val="BodyText"/>
              <w:spacing w:before="187" w:after="240"/>
            </w:pPr>
            <w:r>
              <w:t>5.</w:t>
            </w:r>
          </w:p>
        </w:tc>
      </w:tr>
      <w:tr w:rsidR="003520F0" w14:paraId="77A702FE" w14:textId="77777777" w:rsidTr="00D16768">
        <w:tc>
          <w:tcPr>
            <w:tcW w:w="5310" w:type="dxa"/>
          </w:tcPr>
          <w:p w14:paraId="0604DCFE" w14:textId="77777777" w:rsidR="003520F0" w:rsidRDefault="003520F0" w:rsidP="00763F82">
            <w:pPr>
              <w:pStyle w:val="BodyText"/>
              <w:spacing w:before="187" w:after="240"/>
            </w:pPr>
            <w:r>
              <w:t>3.</w:t>
            </w:r>
          </w:p>
        </w:tc>
        <w:tc>
          <w:tcPr>
            <w:tcW w:w="4860" w:type="dxa"/>
          </w:tcPr>
          <w:p w14:paraId="039EA184" w14:textId="77777777" w:rsidR="003520F0" w:rsidRDefault="003520F0" w:rsidP="00763F82">
            <w:pPr>
              <w:pStyle w:val="BodyText"/>
              <w:spacing w:before="187" w:after="240"/>
            </w:pPr>
            <w:r>
              <w:t>6.</w:t>
            </w:r>
          </w:p>
        </w:tc>
      </w:tr>
    </w:tbl>
    <w:p w14:paraId="62B55ED9" w14:textId="77777777" w:rsidR="005748F6" w:rsidRDefault="005748F6">
      <w:pPr>
        <w:pStyle w:val="BodyText"/>
        <w:rPr>
          <w:sz w:val="20"/>
        </w:rPr>
      </w:pPr>
    </w:p>
    <w:p w14:paraId="6304844B" w14:textId="77777777" w:rsidR="005748F6" w:rsidRDefault="005748F6">
      <w:pPr>
        <w:pStyle w:val="BodyText"/>
        <w:spacing w:before="187"/>
        <w:rPr>
          <w:sz w:val="20"/>
        </w:rPr>
      </w:pPr>
    </w:p>
    <w:p w14:paraId="00E03077" w14:textId="77777777" w:rsidR="00D16768" w:rsidRDefault="00D16768">
      <w:pPr>
        <w:pStyle w:val="BodyText"/>
        <w:spacing w:before="187"/>
        <w:rPr>
          <w:sz w:val="20"/>
        </w:rPr>
      </w:pPr>
    </w:p>
    <w:p w14:paraId="3F542CCE" w14:textId="55E93EE4" w:rsidR="005748F6" w:rsidRDefault="00D16768">
      <w:pPr>
        <w:spacing w:before="1"/>
        <w:ind w:right="359"/>
        <w:jc w:val="right"/>
        <w:rPr>
          <w:sz w:val="20"/>
        </w:rPr>
      </w:pPr>
      <w:r>
        <w:rPr>
          <w:noProof/>
          <w:sz w:val="20"/>
        </w:rPr>
        <mc:AlternateContent>
          <mc:Choice Requires="wps">
            <w:drawing>
              <wp:anchor distT="0" distB="0" distL="114300" distR="114300" simplePos="0" relativeHeight="251660288" behindDoc="0" locked="0" layoutInCell="1" allowOverlap="1" wp14:anchorId="701E96A7" wp14:editId="61E01C8B">
                <wp:simplePos x="0" y="0"/>
                <wp:positionH relativeFrom="column">
                  <wp:posOffset>101600</wp:posOffset>
                </wp:positionH>
                <wp:positionV relativeFrom="paragraph">
                  <wp:posOffset>3367193</wp:posOffset>
                </wp:positionV>
                <wp:extent cx="4572000" cy="465455"/>
                <wp:effectExtent l="0" t="0" r="0" b="4445"/>
                <wp:wrapNone/>
                <wp:docPr id="940871578" name="Text Box 3"/>
                <wp:cNvGraphicFramePr/>
                <a:graphic xmlns:a="http://schemas.openxmlformats.org/drawingml/2006/main">
                  <a:graphicData uri="http://schemas.microsoft.com/office/word/2010/wordprocessingShape">
                    <wps:wsp>
                      <wps:cNvSpPr txBox="1"/>
                      <wps:spPr>
                        <a:xfrm>
                          <a:off x="0" y="0"/>
                          <a:ext cx="4572000" cy="465455"/>
                        </a:xfrm>
                        <a:prstGeom prst="rect">
                          <a:avLst/>
                        </a:prstGeom>
                        <a:solidFill>
                          <a:schemeClr val="lt1"/>
                        </a:solidFill>
                        <a:ln w="6350">
                          <a:noFill/>
                        </a:ln>
                      </wps:spPr>
                      <wps:txbx>
                        <w:txbxContent>
                          <w:p w14:paraId="4A74EC58" w14:textId="7875FBD3" w:rsidR="00D16768" w:rsidRPr="00D16768" w:rsidRDefault="00D16768">
                            <w:r w:rsidRPr="00D16768">
                              <w:rPr>
                                <w:noProof/>
                              </w:rPr>
                              <w:drawing>
                                <wp:inline distT="0" distB="0" distL="0" distR="0" wp14:anchorId="05032707" wp14:editId="64FCDE81">
                                  <wp:extent cx="9525" cy="215265"/>
                                  <wp:effectExtent l="0" t="0" r="3175" b="635"/>
                                  <wp:docPr id="1507203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03080" name=""/>
                                          <pic:cNvPicPr/>
                                        </pic:nvPicPr>
                                        <pic:blipFill>
                                          <a:blip r:embed="rId6"/>
                                          <a:stretch>
                                            <a:fillRect/>
                                          </a:stretch>
                                        </pic:blipFill>
                                        <pic:spPr>
                                          <a:xfrm>
                                            <a:off x="0" y="0"/>
                                            <a:ext cx="9525" cy="215265"/>
                                          </a:xfrm>
                                          <a:prstGeom prst="rect">
                                            <a:avLst/>
                                          </a:prstGeom>
                                        </pic:spPr>
                                      </pic:pic>
                                    </a:graphicData>
                                  </a:graphic>
                                </wp:inline>
                              </w:drawing>
                            </w:r>
                            <w:r w:rsidRPr="00D16768">
                              <w:t xml:space="preserve">For more free resources please visit </w:t>
                            </w:r>
                            <w:hyperlink r:id="rId7" w:history="1">
                              <w:r w:rsidRPr="00D16768">
                                <w:rPr>
                                  <w:rStyle w:val="Hyperlink"/>
                                  <w:color w:val="auto"/>
                                </w:rPr>
                                <w:t>www.equiphealthcare.ca</w:t>
                              </w:r>
                            </w:hyperlink>
                            <w:r w:rsidRPr="00D16768">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1E96A7" id="_x0000_t202" coordsize="21600,21600" o:spt="202" path="m,l,21600r21600,l21600,xe">
                <v:stroke joinstyle="miter"/>
                <v:path gradientshapeok="t" o:connecttype="rect"/>
              </v:shapetype>
              <v:shape id="Text Box 3" o:spid="_x0000_s1026" type="#_x0000_t202" style="position:absolute;left:0;text-align:left;margin-left:8pt;margin-top:265.15pt;width:5in;height:36.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" fillcolor="white [3201]" stroked="f" strokeweight=".5pt">
                <v:textbox>
                  <w:txbxContent>
                    <w:p w14:paraId="4A74EC58" w14:textId="7875FBD3" w:rsidR="00D16768" w:rsidRPr="00D16768" w:rsidRDefault="00D16768">
                      <w:r w:rsidRPr="00D16768">
                        <w:rPr>
                          <w:noProof/>
                        </w:rPr>
                        <w:drawing>
                          <wp:inline distT="0" distB="0" distL="0" distR="0" wp14:anchorId="05032707" wp14:editId="64FCDE81">
                            <wp:extent cx="9525" cy="215265"/>
                            <wp:effectExtent l="0" t="0" r="3175" b="635"/>
                            <wp:docPr id="1507203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03080" name=""/>
                                    <pic:cNvPicPr/>
                                  </pic:nvPicPr>
                                  <pic:blipFill>
                                    <a:blip r:embed="rId6"/>
                                    <a:stretch>
                                      <a:fillRect/>
                                    </a:stretch>
                                  </pic:blipFill>
                                  <pic:spPr>
                                    <a:xfrm>
                                      <a:off x="0" y="0"/>
                                      <a:ext cx="9525" cy="215265"/>
                                    </a:xfrm>
                                    <a:prstGeom prst="rect">
                                      <a:avLst/>
                                    </a:prstGeom>
                                  </pic:spPr>
                                </pic:pic>
                              </a:graphicData>
                            </a:graphic>
                          </wp:inline>
                        </w:drawing>
                      </w:r>
                      <w:r w:rsidRPr="00D16768">
                        <w:t xml:space="preserve">For more free resources please visit </w:t>
                      </w:r>
                      <w:hyperlink r:id="rId8" w:history="1">
                        <w:r w:rsidRPr="00D16768">
                          <w:rPr>
                            <w:rStyle w:val="Hyperlink"/>
                            <w:color w:val="auto"/>
                          </w:rPr>
                          <w:t>www.equiphealthcare.ca</w:t>
                        </w:r>
                      </w:hyperlink>
                      <w:r w:rsidRPr="00D16768">
                        <w:t xml:space="preserve"> </w:t>
                      </w:r>
                    </w:p>
                  </w:txbxContent>
                </v:textbox>
              </v:shape>
            </w:pict>
          </mc:Fallback>
        </mc:AlternateContent>
      </w:r>
    </w:p>
    <w:sectPr w:rsidR="005748F6">
      <w:type w:val="continuous"/>
      <w:pgSz w:w="12240" w:h="15840"/>
      <w:pgMar w:top="0" w:right="36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8710E4"/>
    <w:multiLevelType w:val="hybridMultilevel"/>
    <w:tmpl w:val="8D16EEEE"/>
    <w:lvl w:ilvl="0" w:tplc="14E02534">
      <w:start w:val="1"/>
      <w:numFmt w:val="decimal"/>
      <w:lvlText w:val="%1."/>
      <w:lvlJc w:val="left"/>
      <w:pPr>
        <w:ind w:left="521" w:hanging="360"/>
      </w:pPr>
      <w:rPr>
        <w:rFonts w:hint="default"/>
        <w:color w:val="231F20"/>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 w15:restartNumberingAfterBreak="0">
    <w:nsid w:val="739443BB"/>
    <w:multiLevelType w:val="hybridMultilevel"/>
    <w:tmpl w:val="1FDEDEEE"/>
    <w:lvl w:ilvl="0" w:tplc="CD8C150E">
      <w:start w:val="1"/>
      <w:numFmt w:val="bullet"/>
      <w:lvlText w:val="p"/>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8068061">
    <w:abstractNumId w:val="0"/>
  </w:num>
  <w:num w:numId="2" w16cid:durableId="5595606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748F6"/>
    <w:rsid w:val="003520F0"/>
    <w:rsid w:val="005748F6"/>
    <w:rsid w:val="00732B38"/>
    <w:rsid w:val="00D16768"/>
    <w:rsid w:val="00E3419E"/>
    <w:rsid w:val="00E708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3E4A"/>
  <w15:docId w15:val="{0F48B727-783D-6A4E-8AE5-EEF17185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1"/>
      <w:outlineLvl w:val="0"/>
    </w:pPr>
    <w:rPr>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352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16768"/>
    <w:rPr>
      <w:color w:val="0000FF" w:themeColor="hyperlink"/>
      <w:u w:val="single"/>
    </w:rPr>
  </w:style>
  <w:style w:type="character" w:styleId="UnresolvedMention">
    <w:name w:val="Unresolved Mention"/>
    <w:basedOn w:val="DefaultParagraphFont"/>
    <w:uiPriority w:val="99"/>
    <w:semiHidden/>
    <w:unhideWhenUsed/>
    <w:rsid w:val="00D16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iphealthcare.ca" TargetMode="External"/><Relationship Id="rId3" Type="http://schemas.openxmlformats.org/officeDocument/2006/relationships/settings" Target="settings.xml"/><Relationship Id="rId7" Type="http://schemas.openxmlformats.org/officeDocument/2006/relationships/hyperlink" Target="http://www.equiphealthcar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235</Words>
  <Characters>1521</Characters>
  <Application>Microsoft Office Word</Application>
  <DocSecurity>0</DocSecurity>
  <Lines>21</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 Nadine Wathen</cp:lastModifiedBy>
  <cp:revision>3</cp:revision>
  <dcterms:created xsi:type="dcterms:W3CDTF">2026-09-16T14:49:00Z</dcterms:created>
  <dcterms:modified xsi:type="dcterms:W3CDTF">2026-09-25T18:13:00Z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Creator">
    <vt:lpwstr>Adobe InDesign 21.6 (Macintosh)</vt:lpwstr>
  </property>
  <property fmtid="{D5CDD505-2E9C-101B-9397-08002B2CF9AE}" pid="4" name="LastSaved">
    <vt:filetime>2026-09-16T00:00:00Z</vt:filetime>
  </property>
  <property fmtid="{D5CDD505-2E9C-101B-9397-08002B2CF9AE}" pid="5" name="Producer">
    <vt:lpwstr>Adobe PDF Library 18.0</vt:lpwstr>
  </property>
</Properties>
</file>